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before="156" w:beforeLines="50" w:after="156" w:afterLines="50" w:line="560" w:lineRule="exact"/>
        <w:jc w:val="center"/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山东省职业病诊断医师资格变更申请表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325"/>
        <w:gridCol w:w="837"/>
        <w:gridCol w:w="1514"/>
        <w:gridCol w:w="69"/>
        <w:gridCol w:w="367"/>
        <w:gridCol w:w="1152"/>
        <w:gridCol w:w="236"/>
        <w:gridCol w:w="1287"/>
        <w:gridCol w:w="24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  名</w:t>
            </w:r>
          </w:p>
        </w:tc>
        <w:tc>
          <w:tcPr>
            <w:tcW w:w="2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15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487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贴照片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（彩色大一寸）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出生年月</w:t>
            </w:r>
          </w:p>
        </w:tc>
        <w:tc>
          <w:tcPr>
            <w:tcW w:w="2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</w:t>
            </w:r>
          </w:p>
        </w:tc>
        <w:tc>
          <w:tcPr>
            <w:tcW w:w="15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毕业院校及专业</w:t>
            </w:r>
          </w:p>
        </w:tc>
        <w:tc>
          <w:tcPr>
            <w:tcW w:w="546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身份证号码</w:t>
            </w:r>
          </w:p>
        </w:tc>
        <w:tc>
          <w:tcPr>
            <w:tcW w:w="546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现工作单位</w:t>
            </w:r>
          </w:p>
        </w:tc>
        <w:tc>
          <w:tcPr>
            <w:tcW w:w="546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单位地址</w:t>
            </w:r>
          </w:p>
        </w:tc>
        <w:tc>
          <w:tcPr>
            <w:tcW w:w="393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邮  编</w:t>
            </w:r>
          </w:p>
        </w:tc>
        <w:tc>
          <w:tcPr>
            <w:tcW w:w="2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职 称</w:t>
            </w:r>
          </w:p>
        </w:tc>
        <w:tc>
          <w:tcPr>
            <w:tcW w:w="393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</w:t>
            </w:r>
          </w:p>
        </w:tc>
        <w:tc>
          <w:tcPr>
            <w:tcW w:w="15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2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从事专业及工作年限</w:t>
            </w: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专业             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医师执业证编号及注册专业</w:t>
            </w: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医师资格证编号（24或27位数字）</w:t>
            </w: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变更事项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□执业地点</w:t>
            </w: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原执业地点</w:t>
            </w: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变更后执业地点</w:t>
            </w: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□其他事项</w:t>
            </w:r>
          </w:p>
        </w:tc>
        <w:tc>
          <w:tcPr>
            <w:tcW w:w="711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00" w:line="240" w:lineRule="exact"/>
              <w:rPr>
                <w:rFonts w:ascii="宋体" w:hAnsi="宋体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单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见</w:t>
            </w:r>
          </w:p>
        </w:tc>
        <w:tc>
          <w:tcPr>
            <w:tcW w:w="311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                                       </w:t>
            </w:r>
          </w:p>
          <w:p>
            <w:pPr>
              <w:widowControl/>
              <w:spacing w:line="340" w:lineRule="exact"/>
              <w:ind w:firstLine="1260" w:firstLineChars="600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（盖  章）</w:t>
            </w:r>
          </w:p>
          <w:p>
            <w:pPr>
              <w:widowControl/>
              <w:spacing w:line="340" w:lineRule="exact"/>
              <w:ind w:firstLine="840" w:firstLineChars="400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ind w:firstLine="840" w:firstLineChars="40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年     月     日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省级卫生健康行政部门意见</w:t>
            </w:r>
          </w:p>
        </w:tc>
        <w:tc>
          <w:tcPr>
            <w:tcW w:w="37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firstLine="1260" w:firstLineChars="600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before="100" w:beforeAutospacing="1" w:after="100" w:afterAutospacing="1" w:line="340" w:lineRule="exact"/>
              <w:ind w:firstLine="1260" w:firstLineChars="600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ind w:firstLine="1890" w:firstLineChars="900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（盖  章）</w:t>
            </w:r>
          </w:p>
          <w:p>
            <w:pPr>
              <w:widowControl/>
              <w:spacing w:line="340" w:lineRule="exact"/>
              <w:ind w:firstLine="840" w:firstLineChars="400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ind w:firstLine="1470" w:firstLineChars="70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年     月     日</w:t>
            </w:r>
          </w:p>
        </w:tc>
      </w:tr>
    </w:tbl>
    <w:p>
      <w:pPr>
        <w:widowControl/>
        <w:spacing w:line="320" w:lineRule="exact"/>
        <w:jc w:val="lef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kern w:val="0"/>
        </w:rPr>
        <w:t>提交的材料：1.变更后的医师执业证书复印件；2.中级以上卫生专业资格证书复印件。</w:t>
      </w:r>
    </w:p>
    <w:p>
      <w:pPr>
        <w:spacing w:line="600" w:lineRule="exact"/>
        <w:rPr>
          <w:rFonts w:ascii="宋体" w:hAnsi="宋体" w:eastAsia="仿宋_GB2312" w:cs="CESI仿宋-GB2312"/>
          <w:color w:val="000000"/>
          <w:sz w:val="32"/>
          <w:szCs w:val="32"/>
        </w:rPr>
      </w:pPr>
      <w:r>
        <w:rPr>
          <w:rFonts w:hint="eastAsia" w:ascii="宋体" w:hAnsi="宋体" w:eastAsia="仿宋_GB2312" w:cs="CESI仿宋-GB2312"/>
          <w:color w:val="000000"/>
          <w:sz w:val="32"/>
          <w:szCs w:val="32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TljNTY1YzJhYmYwNDIzMDM1YjEzOTM3MDY0ZDEifQ=="/>
  </w:docVars>
  <w:rsids>
    <w:rsidRoot w:val="657022E9"/>
    <w:rsid w:val="5D9434B0"/>
    <w:rsid w:val="657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206</Characters>
  <Lines>0</Lines>
  <Paragraphs>0</Paragraphs>
  <TotalTime>1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2022-09-16T06:47:00Z</dcterms:created>
  <dc:creator>桃之夭夭</dc:creator>
  <cp:lastModifiedBy>fabrex</cp:lastModifiedBy>
  <dcterms:modified xsi:type="dcterms:W3CDTF">2022-09-28T05:42:40Z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6E04D3AC86F7443EB54C709A9D86F65A</vt:lpwstr>
  </property>
</Properties>
</file>