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执业兽医备案申请表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661"/>
        <w:gridCol w:w="1695"/>
        <w:gridCol w:w="8"/>
        <w:gridCol w:w="1847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2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2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8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9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执业兽医资格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3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资格等级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执业范围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执业机构</w:t>
            </w:r>
          </w:p>
        </w:tc>
        <w:tc>
          <w:tcPr>
            <w:tcW w:w="3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执业机构类别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注册地址</w:t>
            </w:r>
          </w:p>
        </w:tc>
        <w:tc>
          <w:tcPr>
            <w:tcW w:w="3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执业机构法人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法人联系电话</w:t>
            </w:r>
          </w:p>
        </w:tc>
        <w:tc>
          <w:tcPr>
            <w:tcW w:w="3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执业机构电话</w:t>
            </w:r>
          </w:p>
        </w:tc>
        <w:tc>
          <w:tcPr>
            <w:tcW w:w="36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69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本表所填写的信息真实、有效。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严格按备案地点和备案执业范围从事动物诊疗等经营活动。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 经备案专门从事水生动物疫病诊疗的，不再从事其他动物疫病诊疗。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425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遵守有关动物诊疗的操作技术规范，使用符合国家规定的兽药和兽医器械，使用规范的处方笺、病历册，不伪造诊断结果，出具虚假证明文件。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 在动物诊疗活动中发现动物染疫或者疑似染疫时，按照国家规定立即向有关部门报告，并采取隔离等控制措施，防止动物疫情扩散。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 恪守职业道德，遵守动物防疫有关法律、法规、规章和其他有关规定。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 主动接受继续教育，提高执业水平。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 变更执业机构的，按程序更新备案信息。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 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个及以上县域从事动物诊疗服务活动时，按程序分别向所在地县级农业农村部门备案。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424" w:right="0" w:hanging="425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 每年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日前形成上年度兽医执业活动报告留存备查。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42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办理意见</w:t>
            </w:r>
          </w:p>
        </w:tc>
        <w:tc>
          <w:tcPr>
            <w:tcW w:w="699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546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546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jc w:val="left"/>
      </w:pPr>
      <w:r>
        <w:rPr>
          <w:lang w:val="en-US" w:eastAsia="zh-CN"/>
        </w:rPr>
        <w:t>填表说明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1. 此表由申请人填报完成后自动生成。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2. 姓名、身份证号、资格证书编号、资格等级必须与执业兽医资格证书一致。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3. 资格等级分为执业兽医师和执业助理兽医师。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4. 执业范围分为动物诊疗和水生动物诊疗。</w:t>
      </w:r>
      <w:r>
        <w:rPr>
          <w:rFonts w:hint="default"/>
          <w:b/>
          <w:bCs/>
          <w:lang w:val="en-US" w:eastAsia="zh-CN"/>
        </w:rPr>
        <w:t> 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5. 执业机构应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填写单位全称。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6. 执业机构类别分为动物饲养场、动物医院、动物诊所、兽药经营企业、兽药生产企业、饲料生产企业、其他。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7. 执业机构注册地址应与动物诊疗许可证上的地址一致。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8. 提交本表时，应同时上传下列材料：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rFonts w:hint="default"/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）执业兽医资格证书；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rFonts w:hint="default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）医疗机构出具的未患有布鲁氏菌病、结核病等人畜共患病检测证明；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rFonts w:hint="default"/>
          <w:b/>
          <w:bCs/>
          <w:lang w:val="en-US" w:eastAsia="zh-CN"/>
        </w:rPr>
        <w:t>3</w:t>
      </w:r>
      <w:r>
        <w:rPr>
          <w:rFonts w:hint="eastAsia"/>
          <w:b/>
          <w:bCs/>
          <w:lang w:val="en-US" w:eastAsia="zh-CN"/>
        </w:rPr>
        <w:t>）身份证明；</w:t>
      </w:r>
      <w:r>
        <w:rPr>
          <w:rFonts w:hint="default"/>
          <w:b/>
          <w:bCs/>
          <w:lang w:val="en-US" w:eastAsia="zh-CN"/>
        </w:rPr>
        <w:t> 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（</w:t>
      </w:r>
      <w:r>
        <w:rPr>
          <w:rFonts w:hint="default"/>
          <w:b/>
          <w:bCs/>
          <w:lang w:val="en-US" w:eastAsia="zh-CN"/>
        </w:rPr>
        <w:t>4</w:t>
      </w:r>
      <w:r>
        <w:rPr>
          <w:rFonts w:hint="eastAsia"/>
          <w:b/>
          <w:bCs/>
          <w:lang w:val="en-US" w:eastAsia="zh-CN"/>
        </w:rPr>
        <w:t>）执业机构聘用证明。申请人是动物诊疗机构法定代表人（负责人）的，提供动物诊疗许可证。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DgzZWFkNDNmMDljZTY2NjA5NDU2OTE3ZDkzOTIifQ=="/>
  </w:docVars>
  <w:rsids>
    <w:rsidRoot w:val="61995765"/>
    <w:rsid w:val="619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765</Characters>
  <Lines>0</Lines>
  <Paragraphs>0</Paragraphs>
  <TotalTime>25</TotalTime>
  <ScaleCrop>false</ScaleCrop>
  <LinksUpToDate>false</LinksUpToDate>
  <CharactersWithSpaces>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2022-10-14T00:42:00Z</dcterms:created>
  <dc:creator>(๑•ั็ω•็ั๑)迷の</dc:creator>
  <cp:lastModifiedBy>(๑•ั็ω•็ั๑)迷の</cp:lastModifiedBy>
  <dcterms:modified xsi:type="dcterms:W3CDTF">2022-10-14T02:28:55Z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E2DF9F95B6F449DAB76B6AB02AD139C8</vt:lpwstr>
  </property>
</Properties>
</file>